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2024 Monthly Provider HCC Education Update</w:instrText>
      </w:r>
      <w:r>
        <w:rPr>
          <w:b/>
          <w:bCs/>
        </w:rPr>
        <w:instrText>"</w:instrText>
      </w:r>
      <w:r>
        <w:rPr>
          <w:b/>
          <w:bCs/>
        </w:rPr>
        <w:instrText xml:space="preserve"> &lt;&gt; "" "</w:instrText>
      </w:r>
      <w:r>
        <w:rPr>
          <w:b/>
          <w:bCs/>
        </w:rPr>
        <w:instrText>2024 Monthly Provider HCC Education Update</w:instrText>
      </w:r>
    </w:p>
    <w:p w:rsidR="00AC4A8F" w:rsidP="00AC4A8F">
      <w:pPr>
        <w:contextualSpacing/>
        <w:jc w:val="center"/>
        <w:rPr>
          <w:b/>
          <w:bCs/>
          <w:noProof/>
        </w:rPr>
      </w:pPr>
      <w:r>
        <w:rPr>
          <w:b/>
          <w:bCs/>
        </w:rPr>
        <w:instrText xml:space="preserve">" "" </w:instrText>
      </w:r>
      <w:r>
        <w:rPr>
          <w:b/>
          <w:bCs/>
        </w:rPr>
        <w:fldChar w:fldCharType="separate"/>
      </w:r>
      <w:r>
        <w:rPr>
          <w:b/>
          <w:bCs/>
        </w:rPr>
        <w:t>2024 Monthly Provider HCC Education Update</w:t>
      </w:r>
    </w:p>
    <w:p w:rsidP="00AC4A8F">
      <w:pPr>
        <w:contextualSpacing/>
        <w:jc w:val="center"/>
        <w:rPr>
          <w:b/>
          <w:bCs/>
        </w:rPr>
      </w:pPr>
      <w:r>
        <w:rPr>
          <w:b/>
          <w:bCs/>
        </w:rPr>
        <w:fldChar w:fldCharType="end"/>
      </w:r>
      <w:r>
        <w:rPr>
          <w:b/>
          <w:bCs/>
        </w:rPr>
        <w:t>HCC Coding Educational Update and PPR Meeting Risk Adjustment Provider Training - Diabetes</w:t>
      </w:r>
    </w:p>
    <w:p w:rsidR="00BE24B9" w:rsidP="00842797">
      <w:pPr>
        <w:contextualSpacing/>
        <w:jc w:val="center"/>
        <w:rPr>
          <w:b/>
          <w:bCs/>
        </w:rPr>
      </w:pPr>
      <w:r>
        <w:rPr>
          <w:b/>
          <w:bCs/>
        </w:rPr>
        <w:t>May 21, 2024</w:t>
      </w:r>
      <w:r w:rsidR="002D781B">
        <w:rPr>
          <w:b/>
          <w:bCs/>
        </w:rPr>
        <w:fldChar w:fldCharType="begin"/>
      </w:r>
      <w:r w:rsidR="002D781B">
        <w:rPr>
          <w:b/>
          <w:bCs/>
        </w:rPr>
        <w:instrText xml:space="preserve"> IF </w:instrText>
      </w:r>
      <w:r w:rsidR="002D781B">
        <w:rPr>
          <w:b/>
          <w:bCs/>
        </w:rPr>
        <w:instrText>"</w:instrText>
      </w:r>
      <w:r w:rsidR="002D781B">
        <w:rPr>
          <w:b/>
          <w:bCs/>
        </w:rPr>
        <w:instrText>5, 21, 2024</w:instrText>
      </w:r>
      <w:r w:rsidR="002D781B">
        <w:rPr>
          <w:b/>
          <w:bCs/>
        </w:rPr>
        <w:instrText>"</w:instrText>
      </w:r>
      <w:r w:rsidR="002D781B">
        <w:rPr>
          <w:b/>
          <w:bCs/>
        </w:rPr>
        <w:instrText xml:space="preserve"> &lt;&gt; "</w:instrText>
      </w:r>
      <w:r w:rsidR="002D781B">
        <w:rPr>
          <w:b/>
          <w:bCs/>
        </w:rPr>
        <w:instrText>5, 21, 2024</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8:00 AM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8:00 AM</w:t>
      </w:r>
      <w:r>
        <w:rPr>
          <w:b/>
          <w:bCs/>
        </w:rPr>
        <w:fldChar w:fldCharType="end"/>
      </w:r>
      <w:r w:rsidR="00BE24B9">
        <w:rPr>
          <w:b/>
          <w:bCs/>
        </w:rPr>
        <w:fldChar w:fldCharType="begin"/>
      </w:r>
      <w:r w:rsidR="00BE24B9">
        <w:rPr>
          <w:b/>
          <w:bCs/>
        </w:rPr>
        <w:instrText xml:space="preserve"> IF </w:instrText>
      </w:r>
      <w:r w:rsidR="00BE24B9">
        <w:rPr>
          <w:b/>
          <w:bCs/>
        </w:rPr>
        <w:instrText>Systemwide</w:instrText>
      </w:r>
      <w:r w:rsidR="00BE24B9">
        <w:rPr>
          <w:b/>
          <w:bCs/>
        </w:rPr>
        <w:instrText xml:space="preserve"> &lt;&gt; "" "</w:instrText>
      </w:r>
    </w:p>
    <w:p w:rsidR="00AC4A8F" w:rsidP="00842797">
      <w:pPr>
        <w:contextualSpacing/>
        <w:jc w:val="center"/>
        <w:rPr>
          <w:b/>
          <w:bCs/>
          <w:noProof/>
        </w:rPr>
      </w:pPr>
      <w:r>
        <w:rPr>
          <w:b/>
          <w:bCs/>
        </w:rPr>
        <w:instrText>Systemwide</w:instrText>
      </w:r>
      <w:r>
        <w:rPr>
          <w:b/>
          <w:bCs/>
        </w:rPr>
        <w:instrText xml:space="preserve">" "" </w:instrText>
      </w:r>
      <w:r>
        <w:rPr>
          <w:b/>
          <w:bCs/>
        </w:rPr>
        <w:fldChar w:fldCharType="separate"/>
      </w:r>
    </w:p>
    <w:p w:rsidR="00BE24B9" w:rsidP="00842797">
      <w:pPr>
        <w:contextualSpacing/>
        <w:jc w:val="center"/>
        <w:rPr>
          <w:b/>
          <w:bCs/>
        </w:rPr>
      </w:pPr>
      <w:r>
        <w:rPr>
          <w:b/>
          <w:bCs/>
        </w:rPr>
        <w:t>Systemwide</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rsidR="00000000">
        <w:instrText>"</w:instrText>
      </w:r>
      <w:r w:rsidR="00000000">
        <w:instrText>Physician, Allied Health Professional, Nurse, Nurse Practitioner, Pharmacist, Physician Assistant, Non-Physician, Leaders</w:instrText>
      </w:r>
      <w:r w:rsidR="00000000">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Nurse, Nurse Practitioner, Pharmacist, Physician Assistant, Non-Physician, Leaders</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Nurse, Nurse Practitioner, Pharmacist, Physician Assistant, Non-Physician, Leaders</w:t>
      </w:r>
    </w:p>
    <w:p w:rsidR="005D5AE4" w:rsidP="005D5AE4">
      <w:pPr>
        <w:contextualSpacing/>
      </w:pPr>
    </w:p>
    <w:p w:rsidP="005D5AE4">
      <w:pPr>
        <w:contextualSpacing/>
      </w:pPr>
      <w:r>
        <w:fldChar w:fldCharType="end"/>
      </w:r>
      <w:r>
        <w:fldChar w:fldCharType="begin"/>
      </w:r>
      <w:r>
        <w:instrText xml:space="preserve"> IF </w:instrText>
      </w:r>
      <w:r w:rsidR="00000000">
        <w:rPr>
          <w:noProof/>
        </w:rPr>
        <w:instrText>"</w:instrText>
      </w:r>
      <w:r w:rsidR="00000000">
        <w:rPr>
          <w:noProof/>
        </w:rPr>
        <w:instrText>"</w:instrText>
      </w:r>
      <w:r>
        <w:instrText xml:space="preserve"> &lt;&gt; "" "</w:instrText>
      </w:r>
      <w:r>
        <w:rPr>
          <w:b/>
          <w:bCs/>
        </w:rPr>
        <w:instrText>Specialties</w:instrText>
      </w:r>
    </w:p>
    <w:p w:rsidR="007C02ED" w:rsidP="005D5AE4">
      <w:pPr>
        <w:contextualSpacing/>
      </w:pPr>
      <w:r>
        <w:fldChar w:fldCharType="begin"/>
      </w:r>
      <w:r>
        <w:instrText xml:space="preserve"> MERGEFIELD Specialties </w:instrText>
      </w:r>
      <w:r>
        <w:fldChar w:fldCharType="separate"/>
      </w:r>
      <w:r w:rsidR="00AC4A8F">
        <w:rPr>
          <w:noProof/>
        </w:rPr>
        <w:instrText>«Specialties»</w:instrText>
      </w:r>
      <w:r>
        <w:rPr>
          <w:noProof/>
        </w:rPr>
        <w:fldChar w:fldCharType="end"/>
      </w:r>
    </w:p>
    <w:p w:rsidR="007C02ED" w:rsidP="005D5AE4">
      <w:pPr>
        <w:contextualSpacing/>
      </w:pPr>
    </w:p>
    <w:p w:rsidR="00AC4A8F" w:rsidP="005D5AE4">
      <w:pPr>
        <w:contextualSpacing/>
        <w:rPr>
          <w:noProof/>
        </w:rPr>
      </w:pPr>
      <w:r>
        <w:instrText xml:space="preserve">" "" </w:instrText>
      </w:r>
      <w:r>
        <w:fldChar w:fldCharType="separate"/>
      </w:r>
      <w:r>
        <w:fldChar w:fldCharType="end"/>
      </w:r>
      <w:r w:rsidR="007C02ED">
        <w:fldChar w:fldCharType="begin"/>
      </w:r>
      <w:r w:rsidR="007C02ED">
        <w:instrText xml:space="preserve"> IF </w:instrText>
      </w:r>
      <w:r w:rsidR="00000000">
        <w:instrText>"</w:instrText>
      </w:r>
      <w:r w:rsidR="00000000">
        <w:instrText>1 Review updated HCC performance data</w:instrText>
      </w:r>
    </w:p>
    <w:p w:rsidR="00000000" w:rsidP="005D5AE4">
      <w:pPr>
        <w:contextualSpacing/>
      </w:pPr>
      <w:r>
        <w:instrText>2 Highlight Risk Adjustment Compliance audit results</w:instrText>
      </w:r>
    </w:p>
    <w:p w:rsidR="00000000" w:rsidP="005D5AE4">
      <w:pPr>
        <w:contextualSpacing/>
      </w:pPr>
      <w:r>
        <w:instrText xml:space="preserve">3 Identify and appropriately capture common Diabetes Melitus Diagnoses, DM complications and related HCCs. </w:instrText>
      </w:r>
    </w:p>
    <w:p w:rsidR="00000000" w:rsidP="005D5AE4">
      <w:pPr>
        <w:contextualSpacing/>
      </w:pPr>
      <w:r>
        <w:instrText>4 Coding Corner - Diabetes - Is It Ever Truly Resolved?</w:instrText>
      </w:r>
    </w:p>
    <w:p w:rsidR="00000000" w:rsidP="005D5AE4">
      <w:pPr>
        <w:contextualSpacing/>
      </w:pPr>
      <w:r>
        <w:instrText>5 Apply knowledge in capturing applicable HCC codes within scenarios/questions.</w:instrText>
      </w:r>
    </w:p>
    <w:p w:rsidR="00000000" w:rsidP="005D5AE4">
      <w:pPr>
        <w:contextualSpacing/>
      </w:pPr>
      <w:r>
        <w:instrText xml:space="preserve">6 Review upcoming V28 Model Changes pertaining to Endocrine HCCs.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1 Review updated HCC performance data</w:instrText>
      </w:r>
    </w:p>
    <w:p w:rsidP="005D5AE4">
      <w:pPr>
        <w:contextualSpacing/>
        <w:rPr>
          <w:noProof/>
        </w:rPr>
      </w:pPr>
      <w:r>
        <w:instrText>2 Highlight Risk Adjustment Compliance audit results</w:instrText>
      </w:r>
    </w:p>
    <w:p w:rsidP="005D5AE4">
      <w:pPr>
        <w:contextualSpacing/>
        <w:rPr>
          <w:noProof/>
        </w:rPr>
      </w:pPr>
      <w:r>
        <w:instrText xml:space="preserve">3 Identify and appropriately capture common Diabetes Melitus Diagnoses, DM complications and related HCCs. </w:instrText>
      </w:r>
    </w:p>
    <w:p w:rsidP="005D5AE4">
      <w:pPr>
        <w:contextualSpacing/>
        <w:rPr>
          <w:noProof/>
        </w:rPr>
      </w:pPr>
      <w:r>
        <w:instrText>4 Coding Corner - Diabetes - Is It Ever Truly Resolved?</w:instrText>
      </w:r>
    </w:p>
    <w:p w:rsidP="005D5AE4">
      <w:pPr>
        <w:contextualSpacing/>
        <w:rPr>
          <w:noProof/>
        </w:rPr>
      </w:pPr>
      <w:r>
        <w:instrText>5 Apply knowledge in capturing applicable HCC codes within scenarios/questions.</w:instrText>
      </w:r>
    </w:p>
    <w:p w:rsidP="005D5AE4">
      <w:pPr>
        <w:contextualSpacing/>
        <w:rPr>
          <w:noProof/>
        </w:rPr>
      </w:pPr>
      <w:r>
        <w:instrText xml:space="preserve">6 Review upcoming V28 Model Changes pertaining to Endocrine HCCs.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1 Review updated HCC performance data</w:t>
      </w:r>
    </w:p>
    <w:p w:rsidP="005D5AE4">
      <w:pPr>
        <w:contextualSpacing/>
        <w:rPr>
          <w:noProof/>
        </w:rPr>
      </w:pPr>
      <w:r>
        <w:t>2 Highlight Risk Adjustment Compliance audit results</w:t>
      </w:r>
    </w:p>
    <w:p w:rsidP="005D5AE4">
      <w:pPr>
        <w:contextualSpacing/>
        <w:rPr>
          <w:noProof/>
        </w:rPr>
      </w:pPr>
      <w:r>
        <w:t xml:space="preserve">3 Identify and appropriately capture common Diabetes Melitus Diagnoses, DM complications and related HCCs. </w:t>
      </w:r>
    </w:p>
    <w:p w:rsidP="005D5AE4">
      <w:pPr>
        <w:contextualSpacing/>
        <w:rPr>
          <w:noProof/>
        </w:rPr>
      </w:pPr>
      <w:r>
        <w:t>4 Coding Corner - Diabetes - Is It Ever Truly Resolved?</w:t>
      </w:r>
    </w:p>
    <w:p w:rsidP="005D5AE4">
      <w:pPr>
        <w:contextualSpacing/>
        <w:rPr>
          <w:noProof/>
        </w:rPr>
      </w:pPr>
      <w:r>
        <w:t>5 Apply knowledge in capturing applicable HCC codes within scenarios/questions.</w:t>
      </w:r>
    </w:p>
    <w:p w:rsidP="005D5AE4">
      <w:pPr>
        <w:contextualSpacing/>
        <w:rPr>
          <w:noProof/>
        </w:rPr>
      </w:pPr>
      <w:r>
        <w:t xml:space="preserve">6 Review upcoming V28 Model Changes pertaining to Endocrine HCCs.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rsidR="00000000">
        <w:instrText>"</w:instrText>
      </w:r>
      <w:r w:rsidR="00000000">
        <w:instrText>Live Activity</w:instrText>
      </w:r>
      <w:r w:rsidR="00000000">
        <w:instrText>"</w:instrText>
      </w:r>
      <w:r w:rsidR="000677C6">
        <w:instrText xml:space="preserve"> &lt;&gt; "" "</w:instrText>
      </w:r>
      <w:r w:rsidR="00000000">
        <w:instrText>Live Activity</w:instrText>
      </w:r>
      <w:r w:rsidR="000677C6">
        <w:instrText xml:space="preserve">" "activity" </w:instrText>
      </w:r>
      <w:r w:rsidR="000677C6">
        <w:fldChar w:fldCharType="separate"/>
      </w:r>
      <w:r w:rsidR="00000000">
        <w:t>Live Activity</w:t>
      </w:r>
      <w:r w:rsidR="000677C6">
        <w:fldChar w:fldCharType="end"/>
      </w:r>
      <w:r w:rsidRPr="00A22F21">
        <w:t xml:space="preserve"> for a maximum of </w:t>
      </w:r>
      <w:r>
        <w:t>0.75</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0.75</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rsidR="00000000">
        <w:fldChar w:fldCharType="begin"/>
      </w:r>
      <w:r w:rsidR="00000000">
        <w:instrText xml:space="preserve"> MERGEFIELD CommercialSupport </w:instrText>
      </w:r>
      <w:r w:rsidR="00000000">
        <w:fldChar w:fldCharType="separate"/>
      </w:r>
      <w:r w:rsidR="00AC4A8F">
        <w:rPr>
          <w:noProof/>
        </w:rPr>
        <w:instrText>«CommercialSupport»</w:instrText>
      </w:r>
      <w:r w:rsidR="00000000">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w:t>
      </w:r>
      <w:r w:rsidRPr="00F457C7">
        <w:t>reviewers</w:t>
      </w:r>
      <w:r w:rsidRPr="00F457C7">
        <w:t xml:space="preserve">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N Zeiber,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G St.Laurent, LPN, CPC, CRC, CPMA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 J Dickinson,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Diana V Dlubala, CPC, AAPC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Kelli C Hughes,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- 05/02/2024</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Physician Education</w:t>
    </w:r>
  </w:p>
  <w:p w:rsidR="00203557" w:rsidP="00FF4472">
    <w:pPr>
      <w:pStyle w:val="Footer"/>
      <w:jc w:val="right"/>
      <w:rPr>
        <w:b/>
        <w:bCs/>
      </w:rPr>
    </w:pPr>
    <w:r>
      <w:fldChar w:fldCharType="begin"/>
    </w:r>
    <w:r>
      <w:instrText xml:space="preserve"> HYPERLINK "mailto:physicianeducation@sentara.com" </w:instrText>
    </w:r>
    <w:r>
      <w:fldChar w:fldCharType="separate"/>
    </w:r>
    <w:r w:rsidRPr="00C24CC4">
      <w:rPr>
        <w:rStyle w:val="Hyperlink"/>
        <w:b/>
        <w:bCs/>
      </w:rPr>
      <w:t>physicianeducation@sentara.com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4</cp:revision>
  <dcterms:created xsi:type="dcterms:W3CDTF">2023-06-01T13:29:00Z</dcterms:created>
  <dcterms:modified xsi:type="dcterms:W3CDTF">2024-04-01T19:23:00Z</dcterms:modified>
</cp:coreProperties>
</file>