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2024 Prospective Melanoma Cancer Conference</w:t>
      </w:r>
    </w:p>
    <w:p w:rsidR="00BE24B9" w:rsidP="00842797">
      <w:pPr>
        <w:contextualSpacing/>
        <w:jc w:val="center"/>
        <w:rPr>
          <w:b/>
          <w:bCs/>
        </w:rPr>
      </w:pPr>
      <w:r>
        <w:rPr>
          <w:b/>
          <w:bCs/>
        </w:rPr>
        <w:t>January 8, 2024</w:t>
      </w:r>
      <w:r w:rsidR="002D781B">
        <w:rPr>
          <w:b/>
          <w:bCs/>
        </w:rPr>
        <w:fldChar w:fldCharType="begin"/>
      </w:r>
      <w:r w:rsidR="002D781B">
        <w:rPr>
          <w:b/>
          <w:bCs/>
        </w:rPr>
        <w:instrText xml:space="preserve"> IF </w:instrText>
      </w:r>
      <w:r w:rsidR="002D781B">
        <w:rPr>
          <w:b/>
          <w:bCs/>
        </w:rPr>
        <w:instrText>"</w:instrText>
      </w:r>
      <w:r w:rsidR="002D781B">
        <w:rPr>
          <w:b/>
          <w:bCs/>
        </w:rPr>
        <w:instrText>1, 8, 2024</w:instrText>
      </w:r>
      <w:r w:rsidR="002D781B">
        <w:rPr>
          <w:b/>
          <w:bCs/>
        </w:rPr>
        <w:instrText>"</w:instrText>
      </w:r>
      <w:r w:rsidR="002D781B">
        <w:rPr>
          <w:b/>
          <w:bCs/>
        </w:rPr>
        <w:instrText xml:space="preserve"> &lt;&gt; "</w:instrText>
      </w:r>
      <w:r w:rsidR="002D781B">
        <w:rPr>
          <w:b/>
          <w:bCs/>
        </w:rPr>
        <w:instrText>1, 8, 2024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AC4A8F"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rPr>
          <w:noProof/>
        </w:rPr>
        <w:instrText>"</w:instrText>
      </w:r>
      <w:r w:rsidR="00000000">
        <w:rPr>
          <w:noProof/>
        </w:rP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fldChar w:fldCharType="begin"/>
      </w:r>
      <w:r>
        <w:instrText xml:space="preserve"> MERGEFIELD TargetProfessions </w:instrText>
      </w:r>
      <w:r>
        <w:fldChar w:fldCharType="separate"/>
      </w:r>
      <w:r w:rsidR="00AC4A8F">
        <w:rPr>
          <w:noProof/>
        </w:rPr>
        <w:instrText>«TargetProfessions»</w:instrText>
      </w:r>
      <w:r>
        <w:rPr>
          <w:noProof/>
        </w:rPr>
        <w:fldChar w:fldCharType="end"/>
      </w:r>
    </w:p>
    <w:p w:rsidR="005D5AE4" w:rsidP="005D5AE4">
      <w:pPr>
        <w:contextualSpacing/>
      </w:pPr>
    </w:p>
    <w:p w:rsidR="00AC4A8F" w:rsidRPr="005D5AE4" w:rsidP="005D5AE4">
      <w:pPr>
        <w:contextualSpacing/>
        <w:rPr>
          <w:b/>
          <w:bCs/>
          <w:noProof/>
        </w:rPr>
      </w:pPr>
      <w:r>
        <w:instrText xml:space="preserve">" "" </w:instrText>
      </w:r>
      <w:r>
        <w:fldChar w:fldCharType="separate"/>
      </w: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Apply optimal treatment plans for patients with cancer managed at Sentara Healthcare integrating surgery, radiation therapy, chemotherapy, targeted therapy, and immunotherapy as needed.</w:instrText>
      </w:r>
    </w:p>
    <w:p w:rsidR="00000000" w:rsidP="005D5AE4">
      <w:pPr>
        <w:contextualSpacing/>
      </w:pPr>
      <w:r>
        <w:instrText xml:space="preserve">2 Include members of the multidisciplinary cancer care team in a patient-focused conversation that addresses both patient care needs and team roles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Apply optimal treatment plans for patients with cancer managed at Sentara Healthcare integrating surgery, radiation therapy, chemotherapy, targeted therapy, and immunotherapy as needed.</w:instrText>
      </w:r>
    </w:p>
    <w:p w:rsidP="005D5AE4">
      <w:pPr>
        <w:contextualSpacing/>
        <w:rPr>
          <w:noProof/>
        </w:rPr>
      </w:pPr>
      <w:r>
        <w:instrText xml:space="preserve">2 Include members of the multidisciplinary cancer care team in a patient-focused conversation that addresses both patient care needs and team roles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Apply optimal treatment plans for patients with cancer managed at Sentara Healthcare integrating surgery, radiation therapy, chemotherapy, targeted therapy, and immunotherapy as needed.</w:t>
      </w:r>
    </w:p>
    <w:p w:rsidP="005D5AE4">
      <w:pPr>
        <w:contextualSpacing/>
        <w:rPr>
          <w:noProof/>
        </w:rPr>
      </w:pPr>
      <w:r>
        <w:t xml:space="preserve">2 Include members of the multidisciplinary cancer care team in a patient-focused conversation that addresses both patient care needs and team roles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1.00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1.00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p>
    <w:p w:rsidR="000B7E6A" w:rsidRPr="000B7E6A" w:rsidP="000B7E6A">
      <w:pPr>
        <w:contextualSpacing/>
      </w:pPr>
    </w:p>
    <w:p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instrText>1.00</w:instrText>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 xml:space="preserve">Successful completion of this CME activity, which includes participation in the evaluation component, enables the participant to earn up to </w:t>
      </w:r>
      <w:r w:rsidRPr="000B7E6A">
        <w:t>1.00</w:t>
      </w:r>
      <w:r w:rsidRPr="000B7E6A">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1.00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p>
    <w:p w:rsidR="000B7E6A" w:rsidRPr="000B7E6A" w:rsidP="000B7E6A">
      <w:pPr>
        <w:contextualSpacing/>
      </w:pPr>
    </w:p>
    <w:p w:rsidRPr="000B7E6A" w:rsidP="000B7E6A">
      <w:pPr>
        <w:contextualSpacing/>
      </w:pPr>
      <w:r w:rsidRPr="000B7E6A">
        <w:instrTex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instrText>
      </w:r>
      <w:r w:rsidRPr="000B7E6A">
        <w:fldChar w:fldCharType="end"/>
      </w:r>
      <w:r w:rsidRPr="000B7E6A">
        <w:instrText xml:space="preserve">" </w:instrText>
      </w:r>
      <w:r w:rsidRPr="000B7E6A">
        <w:fldChar w:fldCharType="separate"/>
      </w:r>
    </w:p>
    <w:p w:rsidR="000B7E6A" w:rsidRPr="000B7E6A" w:rsidP="000B7E6A">
      <w:pPr>
        <w:contextualSpacing/>
      </w:pPr>
    </w:p>
    <w:p w:rsidRPr="000B7E6A" w:rsidP="000B7E6A">
      <w:pPr>
        <w:contextualSpacing/>
      </w:pPr>
      <w:r w:rsidRPr="000B7E6A">
        <w:t>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Belinda C Risher, MSN,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Marybeth Hughes,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Marc L Silverberg,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Strand, MHA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Christine Ladd, RN, MSN, RN-BC, OCN,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- 11/29/2023</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