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w:instrText>
      </w:r>
      <w:r>
        <w:rPr>
          <w:b/>
          <w:bCs/>
        </w:rPr>
        <w:instrText xml:space="preserve"> &lt;&gt; "" "</w:instrText>
      </w:r>
      <w:r>
        <w:rPr>
          <w:b/>
          <w:bCs/>
        </w:rPr>
        <w:fldChar w:fldCharType="begin"/>
      </w:r>
      <w:r>
        <w:rPr>
          <w:b/>
          <w:bCs/>
        </w:rPr>
        <w:instrText xml:space="preserve"> MERGEFIELD ParentName </w:instrText>
      </w:r>
      <w:r>
        <w:rPr>
          <w:b/>
          <w:bCs/>
        </w:rPr>
        <w:fldChar w:fldCharType="separate"/>
      </w:r>
      <w:r w:rsidR="00AC4A8F">
        <w:rPr>
          <w:b/>
          <w:bCs/>
          <w:noProof/>
        </w:rPr>
        <w:instrText>«ParentName»</w:instrText>
      </w:r>
      <w:r>
        <w:rPr>
          <w:b/>
          <w:bCs/>
        </w:rPr>
        <w:fldChar w:fldCharType="end"/>
      </w:r>
    </w:p>
    <w:p w:rsidR="00AC4A8F" w:rsidP="00AC4A8F">
      <w:pPr>
        <w:contextualSpacing/>
        <w:jc w:val="center"/>
        <w:rPr>
          <w:b/>
          <w:bCs/>
          <w:noProof/>
        </w:rPr>
      </w:pPr>
      <w:r>
        <w:rPr>
          <w:b/>
          <w:bCs/>
        </w:rPr>
        <w:instrText xml:space="preserve">" "" </w:instrText>
      </w:r>
      <w:r>
        <w:rPr>
          <w:b/>
          <w:bCs/>
        </w:rPr>
        <w:fldChar w:fldCharType="separate"/>
      </w:r>
      <w:r>
        <w:rPr>
          <w:b/>
          <w:bCs/>
        </w:rPr>
        <w:fldChar w:fldCharType="end"/>
      </w:r>
      <w:r>
        <w:rPr>
          <w:b/>
          <w:bCs/>
        </w:rPr>
        <w:t xml:space="preserve">2025 Sentara Community Care Provider Series </w:t>
      </w:r>
    </w:p>
    <w:p w:rsidR="00BE24B9" w:rsidP="00842797">
      <w:pPr>
        <w:contextualSpacing/>
        <w:jc w:val="center"/>
        <w:rPr>
          <w:b/>
          <w:bCs/>
        </w:rPr>
      </w:pPr>
      <w:r>
        <w:rPr>
          <w:b/>
          <w:bCs/>
        </w:rPr>
        <w:t>January 2, 2025</w:t>
      </w:r>
      <w:r w:rsidR="002D781B">
        <w:rPr>
          <w:b/>
          <w:bCs/>
        </w:rPr>
        <w:fldChar w:fldCharType="begin"/>
      </w:r>
      <w:r w:rsidR="002D781B">
        <w:rPr>
          <w:b/>
          <w:bCs/>
        </w:rPr>
        <w:instrText xml:space="preserve"> IF </w:instrText>
      </w:r>
      <w:r w:rsidR="002D781B">
        <w:rPr>
          <w:b/>
          <w:bCs/>
        </w:rPr>
        <w:instrText>"</w:instrText>
      </w:r>
      <w:r w:rsidR="002D781B">
        <w:rPr>
          <w:b/>
          <w:bCs/>
        </w:rPr>
        <w:instrText>1, 2, 2025</w:instrText>
      </w:r>
      <w:r w:rsidR="002D781B">
        <w:rPr>
          <w:b/>
          <w:bCs/>
        </w:rPr>
        <w:instrText>"</w:instrText>
      </w:r>
      <w:r w:rsidR="002D781B">
        <w:rPr>
          <w:b/>
          <w:bCs/>
        </w:rPr>
        <w:instrText xml:space="preserve"> &lt;&gt; "</w:instrText>
      </w:r>
      <w:r w:rsidR="002D781B">
        <w:rPr>
          <w:b/>
          <w:bCs/>
        </w:rPr>
        <w:instrText>1, 2, 2025</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12:30 PM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1:30 PM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12:30 PM</w:t>
      </w:r>
      <w:r w:rsidR="00BE24B9">
        <w:rPr>
          <w:b/>
          <w:bCs/>
        </w:rPr>
        <w:t xml:space="preserve"> </w:t>
      </w:r>
      <w:r w:rsidR="00BE24B9">
        <w:rPr>
          <w:rFonts w:ascii="Calibri" w:hAnsi="Calibri" w:cs="Calibri"/>
          <w:b/>
          <w:bCs/>
        </w:rPr>
        <w:t xml:space="preserve">– </w:t>
      </w:r>
      <w:r w:rsidR="00BE24B9">
        <w:rPr>
          <w:rFonts w:ascii="Calibri" w:hAnsi="Calibri" w:cs="Calibri"/>
          <w:b/>
          <w:bCs/>
        </w:rPr>
        <w:t>1:30 PM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Sentara Corporate</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instrText>Sentara Corporate</w:instrText>
      </w:r>
      <w:r>
        <w:rPr>
          <w:b/>
          <w:bCs/>
        </w:rPr>
        <w:instrText xml:space="preserve">" "" </w:instrText>
      </w:r>
      <w:r>
        <w:rPr>
          <w:b/>
          <w:bCs/>
        </w:rPr>
        <w:fldChar w:fldCharType="separate"/>
      </w:r>
    </w:p>
    <w:p w:rsidR="00BE24B9" w:rsidP="00842797">
      <w:pPr>
        <w:contextualSpacing/>
        <w:jc w:val="center"/>
        <w:rPr>
          <w:b/>
          <w:bCs/>
        </w:rPr>
      </w:pPr>
      <w:r>
        <w:rPr>
          <w:b/>
          <w:bCs/>
        </w:rPr>
        <w:t>Sentara Corporate</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Pr>
          <w:noProof/>
        </w:rPr>
        <w:instrText>"</w:instrText>
      </w:r>
      <w:r>
        <w:rPr>
          <w:noProof/>
        </w:rP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fldChar w:fldCharType="begin"/>
      </w:r>
      <w:r>
        <w:instrText xml:space="preserve"> MERGEFIELD TargetProfessions </w:instrText>
      </w:r>
      <w:r>
        <w:fldChar w:fldCharType="separate"/>
      </w:r>
      <w:r w:rsidR="00AC4A8F">
        <w:rPr>
          <w:noProof/>
        </w:rPr>
        <w:instrText>«TargetProfessions»</w:instrText>
      </w:r>
      <w:r>
        <w:rPr>
          <w:noProof/>
        </w:rPr>
        <w:fldChar w:fldCharType="end"/>
      </w:r>
    </w:p>
    <w:p w:rsidR="005D5AE4" w:rsidP="005D5AE4">
      <w:pPr>
        <w:contextualSpacing/>
      </w:pPr>
    </w:p>
    <w:p w:rsidR="00AC4A8F" w:rsidRPr="005D5AE4" w:rsidP="005D5AE4">
      <w:pPr>
        <w:contextualSpacing/>
        <w:rPr>
          <w:b/>
          <w:bCs/>
          <w:noProof/>
        </w:rPr>
      </w:pPr>
      <w:r>
        <w:instrText xml:space="preserve">" "" </w:instrText>
      </w:r>
      <w:r>
        <w:fldChar w:fldCharType="separate"/>
      </w:r>
      <w:r>
        <w:fldChar w:fldCharType="end"/>
      </w:r>
      <w:r>
        <w:fldChar w:fldCharType="begin"/>
      </w:r>
      <w:r>
        <w:instrText xml:space="preserve"> IF </w:instrText>
      </w:r>
      <w:r>
        <w:instrText>"</w:instrText>
      </w:r>
      <w:r>
        <w:instrText>Primary Care</w:instrText>
      </w:r>
      <w:r>
        <w:instrText>"</w:instrText>
      </w:r>
      <w:r>
        <w:instrText xml:space="preserve"> &lt;&gt; "" "</w:instrText>
      </w:r>
      <w:r>
        <w:rPr>
          <w:b/>
          <w:bCs/>
        </w:rPr>
        <w:instrText>Specialties</w:instrText>
      </w:r>
    </w:p>
    <w:p w:rsidR="007C02ED" w:rsidP="005D5AE4">
      <w:pPr>
        <w:contextualSpacing/>
      </w:pPr>
      <w:r>
        <w:instrText>Primary Care</w:instrText>
      </w:r>
    </w:p>
    <w:p w:rsidR="007C02ED" w:rsidP="005D5AE4">
      <w:pPr>
        <w:contextualSpacing/>
      </w:pPr>
    </w:p>
    <w:p w:rsidR="00AC4A8F" w:rsidP="005D5AE4">
      <w:pPr>
        <w:contextualSpacing/>
        <w:rPr>
          <w:noProof/>
        </w:rPr>
      </w:pPr>
      <w:r>
        <w:instrText xml:space="preserve">" "" </w:instrText>
      </w:r>
      <w:r>
        <w:fldChar w:fldCharType="separate"/>
      </w:r>
      <w:r>
        <w:rPr>
          <w:b/>
          <w:bCs/>
        </w:rPr>
        <w:t>Specialties</w:t>
      </w:r>
    </w:p>
    <w:p w:rsidR="007C02ED" w:rsidP="005D5AE4">
      <w:pPr>
        <w:contextualSpacing/>
      </w:pPr>
      <w:r>
        <w:t>Primary Care</w:t>
      </w:r>
    </w:p>
    <w:p w:rsidR="007C02ED" w:rsidP="005D5AE4">
      <w:pPr>
        <w:contextualSpacing/>
      </w:pPr>
    </w:p>
    <w:p w:rsidP="005D5AE4">
      <w:pPr>
        <w:contextualSpacing/>
      </w:pPr>
      <w:r>
        <w:fldChar w:fldCharType="end"/>
      </w:r>
      <w:r w:rsidR="007C02ED">
        <w:fldChar w:fldCharType="begin"/>
      </w:r>
      <w:r w:rsidR="007C02ED">
        <w:instrText xml:space="preserve"> IF </w:instrText>
      </w:r>
      <w:r>
        <w:instrText>"</w:instrText>
      </w:r>
      <w:r>
        <w:instrText xml:space="preserve">1 Identify common problems encountered in child well visits </w:instrText>
      </w:r>
    </w:p>
    <w:p w:rsidP="005D5AE4">
      <w:pPr>
        <w:contextualSpacing/>
        <w:rPr>
          <w:noProof/>
        </w:rPr>
      </w:pPr>
      <w:r>
        <w:instrText xml:space="preserve">2 Demonstrate specialty conditions in our pediatric patient population along with best practices for treatment and referrals </w:instrText>
      </w:r>
    </w:p>
    <w:p w:rsidP="005D5AE4">
      <w:pPr>
        <w:contextualSpacing/>
        <w:rPr>
          <w:noProof/>
        </w:rPr>
      </w:pPr>
      <w:r>
        <w:instrText xml:space="preserve">3 Demonstrate specialty conditions in our adult patient population along with best practices for treatment and referrals </w:instrText>
      </w:r>
    </w:p>
    <w:p w:rsidP="005D5AE4">
      <w:pPr>
        <w:contextualSpacing/>
        <w:rPr>
          <w:noProof/>
        </w:rPr>
      </w:pPr>
      <w:r>
        <w:instrText xml:space="preserve">4 Examine quality metric data and discuss process improvement programs to improve outcomes. </w:instrText>
      </w:r>
    </w:p>
    <w:p w:rsidP="005D5AE4">
      <w:pPr>
        <w:contextualSpacing/>
        <w:rPr>
          <w:noProof/>
        </w:rPr>
      </w:pPr>
      <w:r>
        <w:instrText xml:space="preserve">5 Evaluate patient experience data and discuss process improvement programs to improve outcomes. </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 xml:space="preserve">1 Identify common problems encountered in child well visits </w:instrText>
      </w:r>
    </w:p>
    <w:p w:rsidP="005D5AE4">
      <w:pPr>
        <w:contextualSpacing/>
        <w:rPr>
          <w:noProof/>
        </w:rPr>
      </w:pPr>
      <w:r>
        <w:instrText xml:space="preserve">2 Demonstrate specialty conditions in our pediatric patient population along with best practices for treatment and referrals </w:instrText>
      </w:r>
    </w:p>
    <w:p w:rsidP="005D5AE4">
      <w:pPr>
        <w:contextualSpacing/>
        <w:rPr>
          <w:noProof/>
        </w:rPr>
      </w:pPr>
      <w:r>
        <w:instrText xml:space="preserve">3 Demonstrate specialty conditions in our adult patient population along with best practices for treatment and referrals </w:instrText>
      </w:r>
    </w:p>
    <w:p w:rsidP="005D5AE4">
      <w:pPr>
        <w:contextualSpacing/>
        <w:rPr>
          <w:noProof/>
        </w:rPr>
      </w:pPr>
      <w:r>
        <w:instrText xml:space="preserve">4 Examine quality metric data and discuss process improvement programs to improve outcomes. </w:instrText>
      </w:r>
    </w:p>
    <w:p w:rsidP="005D5AE4">
      <w:pPr>
        <w:contextualSpacing/>
        <w:rPr>
          <w:noProof/>
        </w:rPr>
      </w:pPr>
      <w:r>
        <w:instrText xml:space="preserve">5 Evaluate patient experience data and discuss process improvement programs to improve outcomes. </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 xml:space="preserve">1 Identify common problems encountered in child well visits </w:t>
      </w:r>
    </w:p>
    <w:p w:rsidP="005D5AE4">
      <w:pPr>
        <w:contextualSpacing/>
        <w:rPr>
          <w:noProof/>
        </w:rPr>
      </w:pPr>
      <w:r>
        <w:t xml:space="preserve">2 Demonstrate specialty conditions in our pediatric patient population along with best practices for treatment and referrals </w:t>
      </w:r>
    </w:p>
    <w:p w:rsidP="005D5AE4">
      <w:pPr>
        <w:contextualSpacing/>
        <w:rPr>
          <w:noProof/>
        </w:rPr>
      </w:pPr>
      <w:r>
        <w:t xml:space="preserve">3 Demonstrate specialty conditions in our adult patient population along with best practices for treatment and referrals </w:t>
      </w:r>
    </w:p>
    <w:p w:rsidP="005D5AE4">
      <w:pPr>
        <w:contextualSpacing/>
        <w:rPr>
          <w:noProof/>
        </w:rPr>
      </w:pPr>
      <w:r>
        <w:t xml:space="preserve">4 Examine quality metric data and discuss process improvement programs to improve outcomes. </w:t>
      </w:r>
    </w:p>
    <w:p w:rsidP="005D5AE4">
      <w:pPr>
        <w:contextualSpacing/>
        <w:rPr>
          <w:noProof/>
        </w:rPr>
      </w:pPr>
      <w:r>
        <w:t xml:space="preserve">5 Evaluate patient experience data and discuss process improvement programs to improve outcomes. </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rPr>
          <w:noProof/>
        </w:rPr>
        <w:instrText>"</w:instrText>
      </w:r>
      <w:r>
        <w:rPr>
          <w:noProof/>
        </w:rPr>
        <w:instrText>"</w:instrText>
      </w:r>
      <w:r w:rsidR="000677C6">
        <w:instrText xml:space="preserve"> &lt;&gt; "" "</w:instrText>
      </w:r>
      <w:r>
        <w:fldChar w:fldCharType="begin"/>
      </w:r>
      <w:r>
        <w:instrText xml:space="preserve"> MERGEFIELD ActivityFormat </w:instrText>
      </w:r>
      <w:r>
        <w:fldChar w:fldCharType="separate"/>
      </w:r>
      <w:r w:rsidR="00AC4A8F">
        <w:rPr>
          <w:noProof/>
        </w:rPr>
        <w:instrText>«ActivityFormat»</w:instrText>
      </w:r>
      <w:r>
        <w:rPr>
          <w:noProof/>
        </w:rPr>
        <w:fldChar w:fldCharType="end"/>
      </w:r>
      <w:r w:rsidR="000677C6">
        <w:instrText xml:space="preserve">" "activity" </w:instrText>
      </w:r>
      <w:r w:rsidR="000677C6">
        <w:fldChar w:fldCharType="separate"/>
      </w:r>
      <w:r w:rsidR="000677C6">
        <w:t>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ABIM2HoursMax \# 0.00# </w:instrText>
      </w:r>
      <w:r w:rsidRPr="000B7E6A">
        <w:fldChar w:fldCharType="separate"/>
      </w:r>
      <w:r w:rsidRPr="000B7E6A">
        <w:fldChar w:fldCharType="end"/>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fldChar w:fldCharType="begin"/>
      </w:r>
      <w:r>
        <w:instrText xml:space="preserve"> MERGEFIELD CommercialSupport </w:instrText>
      </w:r>
      <w:r>
        <w:fldChar w:fldCharType="separate"/>
      </w:r>
      <w:r w:rsidR="00AC4A8F">
        <w:rPr>
          <w:noProof/>
        </w:rPr>
        <w:instrText>«CommercialSupport»</w:instrText>
      </w:r>
      <w:r>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reviewers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G Charles,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consultant-Pfizer (Any division) (Relationship has ended) - 11/19/2024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Cathryn Ashe, Practice Manager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LaTonya D Russell,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Suzanne Nadal,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- 11/18/2024</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 xml:space="preserve">Continuing Medical Education </w:t>
    </w:r>
  </w:p>
  <w:p w:rsidR="00203557" w:rsidP="00FF4472">
    <w:pPr>
      <w:pStyle w:val="Footer"/>
      <w:jc w:val="right"/>
      <w:rPr>
        <w:b/>
        <w:bCs/>
      </w:rPr>
    </w:pPr>
    <w:r>
      <w:fldChar w:fldCharType="begin"/>
    </w:r>
    <w:r>
      <w:instrText xml:space="preserve"> HYPERLINK "mailto:cme@sentara.com" </w:instrText>
    </w:r>
    <w:r>
      <w:fldChar w:fldCharType="separate"/>
    </w:r>
    <w:r w:rsidRPr="00C7391C">
      <w:rPr>
        <w:rStyle w:val="Hyperlink"/>
        <w:b/>
        <w:bCs/>
      </w:rPr>
      <w:t>cme@sentara.com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NANCY K ELEFTHERATOS</cp:lastModifiedBy>
  <cp:revision>2</cp:revision>
  <dcterms:created xsi:type="dcterms:W3CDTF">2024-08-30T16:03:00Z</dcterms:created>
  <dcterms:modified xsi:type="dcterms:W3CDTF">2024-08-30T16:03:00Z</dcterms:modified>
</cp:coreProperties>
</file>